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4" w:rsidRPr="00A95BB2" w:rsidRDefault="00CC7368" w:rsidP="00F40805">
      <w:pPr>
        <w:spacing w:line="240" w:lineRule="auto"/>
        <w:jc w:val="center"/>
        <w:rPr>
          <w:rFonts w:ascii="Book Antiqua" w:hAnsi="Book Antiqua" w:cs="Times New Roman"/>
          <w:b/>
          <w:sz w:val="72"/>
          <w:szCs w:val="72"/>
        </w:rPr>
      </w:pPr>
      <w:r w:rsidRPr="00A95BB2">
        <w:rPr>
          <w:rFonts w:ascii="Book Antiqua" w:hAnsi="Book Antiqua" w:cs="Times New Roman"/>
          <w:b/>
          <w:sz w:val="72"/>
          <w:szCs w:val="72"/>
        </w:rPr>
        <w:t>5</w:t>
      </w:r>
      <w:r w:rsidRPr="00A95BB2">
        <w:rPr>
          <w:rFonts w:ascii="Book Antiqua" w:hAnsi="Book Antiqua" w:cs="Times New Roman"/>
          <w:b/>
          <w:sz w:val="72"/>
          <w:szCs w:val="72"/>
          <w:vertAlign w:val="superscript"/>
        </w:rPr>
        <w:t>th</w:t>
      </w:r>
      <w:r w:rsidRPr="00A95BB2">
        <w:rPr>
          <w:rFonts w:ascii="Book Antiqua" w:hAnsi="Book Antiqua" w:cs="Times New Roman"/>
          <w:b/>
          <w:sz w:val="72"/>
          <w:szCs w:val="72"/>
        </w:rPr>
        <w:t xml:space="preserve"> Grade Supply List</w:t>
      </w:r>
    </w:p>
    <w:p w:rsidR="00DF3773" w:rsidRPr="00DF3773" w:rsidRDefault="00DF3773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(1)Bl</w:t>
      </w:r>
      <w:r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ac</w:t>
      </w: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k/Wh</w:t>
      </w:r>
      <w:r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i</w:t>
      </w: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t</w:t>
      </w:r>
      <w:r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e</w:t>
      </w: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 Composition Notebook (Science Journal)</w:t>
      </w:r>
    </w:p>
    <w:p w:rsidR="00CC7368" w:rsidRPr="00DF3773" w:rsidRDefault="004B212D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(4) S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piral bound notebooks</w:t>
      </w:r>
    </w:p>
    <w:p w:rsidR="004B212D" w:rsidRPr="00DF3773" w:rsidRDefault="004B212D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(1) </w:t>
      </w:r>
      <w:r w:rsidR="00F630E2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Trapper Keeper Zipper Binder </w:t>
      </w:r>
      <w:r w:rsidR="00240EA0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 </w:t>
      </w:r>
      <w:r w:rsidR="00F630E2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(designed to</w:t>
      </w:r>
      <w:r w:rsidR="00240EA0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 hold all work for every subject</w:t>
      </w:r>
      <w:r w:rsidR="00F630E2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) </w:t>
      </w:r>
    </w:p>
    <w:p w:rsidR="00CC7368" w:rsidRPr="00DF3773" w:rsidRDefault="00240EA0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(3</w:t>
      </w:r>
      <w:r w:rsidR="004B212D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) P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ack</w:t>
      </w:r>
      <w:r w:rsidR="00F630E2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s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 of wide ruled notebook paper</w:t>
      </w:r>
    </w:p>
    <w:p w:rsidR="000300A1" w:rsidRPr="00DF3773" w:rsidRDefault="000300A1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(1) Pencil Pouch </w:t>
      </w:r>
      <w:r w:rsidR="005200AC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with 3 rings </w:t>
      </w: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(for the Trapper Keeper)</w:t>
      </w:r>
    </w:p>
    <w:p w:rsidR="00F630E2" w:rsidRPr="00DF3773" w:rsidRDefault="00993708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Post-It Notes</w:t>
      </w:r>
    </w:p>
    <w:p w:rsidR="00CC7368" w:rsidRPr="00DF3773" w:rsidRDefault="00240EA0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(1) B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ox of pencils</w:t>
      </w:r>
    </w:p>
    <w:p w:rsidR="00CC7368" w:rsidRPr="00DF3773" w:rsidRDefault="00CC7368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Pencil top erasers</w:t>
      </w:r>
    </w:p>
    <w:p w:rsidR="00CC7368" w:rsidRPr="00DF3773" w:rsidRDefault="00F40805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Box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 of baby wipes</w:t>
      </w:r>
    </w:p>
    <w:p w:rsidR="00CC7368" w:rsidRPr="00DF3773" w:rsidRDefault="00CC7368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Kleenex or Ziploc bags (</w:t>
      </w:r>
      <w:r w:rsidR="00F40805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quart or gallon)</w:t>
      </w:r>
    </w:p>
    <w:p w:rsidR="00CC7368" w:rsidRPr="00DF3773" w:rsidRDefault="00240EA0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(1) B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ottle of Germ</w:t>
      </w:r>
      <w:r w:rsidR="00F40805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-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X</w:t>
      </w:r>
    </w:p>
    <w:p w:rsidR="00CC7368" w:rsidRPr="00DF3773" w:rsidRDefault="00CC7368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Expo markers</w:t>
      </w:r>
    </w:p>
    <w:p w:rsidR="00CC7368" w:rsidRPr="00DF3773" w:rsidRDefault="00CC7368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Sharpies</w:t>
      </w:r>
    </w:p>
    <w:p w:rsidR="00CC7368" w:rsidRPr="00DF3773" w:rsidRDefault="00F40805" w:rsidP="000A02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b/>
          <w:color w:val="333333"/>
          <w:sz w:val="32"/>
          <w:szCs w:val="32"/>
        </w:rPr>
      </w:pP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 xml:space="preserve">(2 </w:t>
      </w:r>
      <w:proofErr w:type="spellStart"/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pks</w:t>
      </w:r>
      <w:proofErr w:type="spellEnd"/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.) H</w:t>
      </w:r>
      <w:r w:rsidR="00CC7368"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ighlighters</w:t>
      </w:r>
      <w:r w:rsidRPr="00DF3773">
        <w:rPr>
          <w:rFonts w:ascii="Book Antiqua" w:eastAsia="Times New Roman" w:hAnsi="Book Antiqua" w:cs="Times New Roman"/>
          <w:b/>
          <w:color w:val="333333"/>
          <w:sz w:val="32"/>
          <w:szCs w:val="32"/>
        </w:rPr>
        <w:t>, skinny multi-colored (Reading and Science)</w:t>
      </w:r>
    </w:p>
    <w:p w:rsidR="00993708" w:rsidRPr="00820D53" w:rsidRDefault="00993708" w:rsidP="00240EA0">
      <w:pPr>
        <w:shd w:val="clear" w:color="auto" w:fill="FFFFFF"/>
        <w:spacing w:before="100" w:beforeAutospacing="1" w:after="100" w:afterAutospacing="1" w:line="343" w:lineRule="atLeast"/>
        <w:rPr>
          <w:rFonts w:ascii="Book Antiqua" w:eastAsia="Times New Roman" w:hAnsi="Book Antiqua" w:cs="Times New Roman"/>
          <w:b/>
          <w:color w:val="333333"/>
          <w:sz w:val="36"/>
          <w:szCs w:val="36"/>
        </w:rPr>
      </w:pPr>
    </w:p>
    <w:p w:rsidR="00240EA0" w:rsidRPr="00820D53" w:rsidRDefault="00240EA0" w:rsidP="00240EA0">
      <w:pPr>
        <w:shd w:val="clear" w:color="auto" w:fill="FFFFFF"/>
        <w:spacing w:before="100" w:beforeAutospacing="1" w:after="100" w:afterAutospacing="1" w:line="343" w:lineRule="atLeast"/>
        <w:rPr>
          <w:rFonts w:ascii="Book Antiqua" w:eastAsia="Times New Roman" w:hAnsi="Book Antiqua" w:cs="Times New Roman"/>
          <w:b/>
          <w:color w:val="333333"/>
          <w:sz w:val="36"/>
          <w:szCs w:val="36"/>
        </w:rPr>
      </w:pPr>
      <w:r w:rsidRPr="00820D53">
        <w:rPr>
          <w:rFonts w:ascii="Book Antiqua" w:eastAsia="Times New Roman" w:hAnsi="Book Antiqua" w:cs="Times New Roman"/>
          <w:b/>
          <w:color w:val="333333"/>
          <w:sz w:val="36"/>
          <w:szCs w:val="36"/>
        </w:rPr>
        <w:t>*Teachers will supply all crayons, scissors, and glue as needed.</w:t>
      </w:r>
    </w:p>
    <w:p w:rsidR="00CC7368" w:rsidRPr="00CC7368" w:rsidRDefault="00CC7368" w:rsidP="00CC7368">
      <w:pPr>
        <w:rPr>
          <w:rFonts w:ascii="Tempus Sans ITC" w:hAnsi="Tempus Sans ITC"/>
          <w:sz w:val="24"/>
          <w:szCs w:val="24"/>
        </w:rPr>
      </w:pPr>
    </w:p>
    <w:sectPr w:rsidR="00CC7368" w:rsidRPr="00CC7368" w:rsidSect="006024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4EE"/>
    <w:multiLevelType w:val="multilevel"/>
    <w:tmpl w:val="33E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368"/>
    <w:rsid w:val="000300A1"/>
    <w:rsid w:val="000A0235"/>
    <w:rsid w:val="00240EA0"/>
    <w:rsid w:val="00254531"/>
    <w:rsid w:val="00426506"/>
    <w:rsid w:val="004B212D"/>
    <w:rsid w:val="005200AC"/>
    <w:rsid w:val="006024E1"/>
    <w:rsid w:val="00642AF6"/>
    <w:rsid w:val="007201D4"/>
    <w:rsid w:val="00820D53"/>
    <w:rsid w:val="00933E89"/>
    <w:rsid w:val="00993708"/>
    <w:rsid w:val="00A95BB2"/>
    <w:rsid w:val="00CC7368"/>
    <w:rsid w:val="00DF3773"/>
    <w:rsid w:val="00E162F4"/>
    <w:rsid w:val="00F40805"/>
    <w:rsid w:val="00F6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tomlinsj</dc:creator>
  <cp:lastModifiedBy>tomlinsj</cp:lastModifiedBy>
  <cp:revision>8</cp:revision>
  <cp:lastPrinted>2017-05-23T14:53:00Z</cp:lastPrinted>
  <dcterms:created xsi:type="dcterms:W3CDTF">2016-05-26T12:58:00Z</dcterms:created>
  <dcterms:modified xsi:type="dcterms:W3CDTF">2017-05-23T15:06:00Z</dcterms:modified>
</cp:coreProperties>
</file>